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7134"/>
      </w:tblGrid>
      <w:tr w:rsidR="0033432D" w:rsidRPr="0033432D" w:rsidTr="00EE1E03">
        <w:trPr>
          <w:trHeight w:val="292"/>
        </w:trPr>
        <w:tc>
          <w:tcPr>
            <w:tcW w:w="7134" w:type="dxa"/>
          </w:tcPr>
          <w:p w:rsidR="0033432D" w:rsidRPr="0033432D" w:rsidRDefault="0033432D" w:rsidP="0033432D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32"/>
                <w:szCs w:val="32"/>
                <w:lang w:eastAsia="ru-RU"/>
              </w:rPr>
            </w:pPr>
            <w:r w:rsidRPr="0033432D">
              <w:rPr>
                <w:rFonts w:ascii="Times New Roman" w:eastAsia="Times New Roman" w:hAnsi="Times New Roman" w:cs="Times New Roman"/>
                <w:b/>
                <w:i/>
                <w:color w:val="FF0000"/>
                <w:kern w:val="36"/>
                <w:sz w:val="32"/>
                <w:szCs w:val="32"/>
                <w:lang w:eastAsia="ru-RU"/>
              </w:rPr>
              <w:t>Консультация для родителей</w:t>
            </w:r>
          </w:p>
        </w:tc>
      </w:tr>
    </w:tbl>
    <w:p w:rsidR="006A2396" w:rsidRPr="006A2396" w:rsidRDefault="005A5E78" w:rsidP="00EE1E0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7030A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880E8E6" wp14:editId="0473C5D5">
            <wp:simplePos x="0" y="0"/>
            <wp:positionH relativeFrom="column">
              <wp:posOffset>-1125855</wp:posOffset>
            </wp:positionH>
            <wp:positionV relativeFrom="paragraph">
              <wp:posOffset>-720090</wp:posOffset>
            </wp:positionV>
            <wp:extent cx="762000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628" cy="1070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1E03">
        <w:rPr>
          <w:rFonts w:ascii="Arial" w:eastAsia="Times New Roman" w:hAnsi="Arial" w:cs="Arial"/>
          <w:color w:val="7030A0"/>
          <w:kern w:val="36"/>
          <w:sz w:val="48"/>
          <w:szCs w:val="48"/>
          <w:lang w:eastAsia="ru-RU"/>
        </w:rPr>
        <w:t xml:space="preserve">          </w:t>
      </w:r>
      <w:r w:rsidR="0033432D" w:rsidRPr="005A5E78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  <w:lang w:eastAsia="ru-RU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1E03" w:rsidRPr="00EE1E03" w:rsidTr="00EE1E03">
        <w:trPr>
          <w:trHeight w:val="826"/>
        </w:trPr>
        <w:tc>
          <w:tcPr>
            <w:tcW w:w="9606" w:type="dxa"/>
          </w:tcPr>
          <w:p w:rsidR="00EE1E03" w:rsidRDefault="00EE1E03" w:rsidP="00EE1E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EE1E03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Роль музыки в </w:t>
            </w:r>
            <w:proofErr w:type="gramStart"/>
            <w:r w:rsidRPr="00EE1E03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экологическом</w:t>
            </w:r>
            <w:proofErr w:type="gramEnd"/>
          </w:p>
          <w:p w:rsidR="00EE1E03" w:rsidRPr="00EE1E03" w:rsidRDefault="00EE1E03" w:rsidP="00EE1E0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  <w:lang w:eastAsia="ru-RU"/>
              </w:rPr>
            </w:pPr>
            <w:r w:rsidRPr="00EE1E03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</w:t>
            </w:r>
            <w:proofErr w:type="gramStart"/>
            <w:r w:rsidRPr="00EE1E03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воспитании</w:t>
            </w:r>
            <w:proofErr w:type="gramEnd"/>
            <w:r w:rsidRPr="00EE1E03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дошкольников</w:t>
            </w:r>
          </w:p>
        </w:tc>
      </w:tr>
    </w:tbl>
    <w:p w:rsidR="00EE1E03" w:rsidRPr="00EE1E03" w:rsidRDefault="00EE1E03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396" w:rsidRPr="006A2396" w:rsidRDefault="006A2396" w:rsidP="00EE1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педагогике уделяется огромное внимание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 детей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Более двадцати парциальных программ посвящено этой проблеме. В своё время выдающийся педагог В. 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активно влияет на взаимодействие с ней, и чтобы ребенок научился понимать природу, чувствовать ее красоту, это качество нужно прививать с раннего детства. В соответствии с Федеральными государственными требованиями к структуре основной общеобразовательной программы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одним из основных условий построения </w:t>
      </w:r>
      <w:proofErr w:type="spellStart"/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-образовательного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является интеграция образовательных областей, которая дает возможность избежать мозаичности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воссозданию целостной картины мира. Например, давая детям полное представление о животных, педагог знакомит их с образом жизни,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ролью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животных в жизни человека, а во время организации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музыкально-художественной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продуктивной деятельности и чтения — с образами животных в произведениях писателей, поэтов, народного фольклора, а также с передачей этих образов в творчестве композиторов, художников.</w:t>
      </w:r>
    </w:p>
    <w:p w:rsidR="0033432D" w:rsidRDefault="006A2396" w:rsidP="0033432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Музыкальное воспитание — это не воспитание музыканта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, а прежде всего </w:t>
      </w:r>
      <w:r w:rsidR="0033432D"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воспитание 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человека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432D" w:rsidRDefault="006A2396" w:rsidP="0033432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lang w:eastAsia="ru-RU"/>
        </w:rPr>
        <w:t>Посредством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музыки воспитываются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 положительные качества личности, доброе отношение к природе родного края, эмоциональная отзывчивость. Одним словом,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 оказывает огромное влияние на формирование основ общей культуры человека. Я — человек эмоциональный, творческий, всегда чувствовала связь природы и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музыки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. Поэтому взяла за основу своей деятельности высказывание В. А. Сухомлинского о том, что если мы сумеем научить ребенка ощущать красоту, изумляться дивным творениям человеческих рук, красоте природы, то вырастим человека с высокой культурой чувств, а открывать красоту мира возможно через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музыку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432D" w:rsidRDefault="006A2396" w:rsidP="0033432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43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поставила перед собой цель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: формирование у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 экологической культуры 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(или иначе говоря, развитие у детей умения видеть красоту природы и формирование осознанно-правильного отношения к ней) посредством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музыки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432D" w:rsidRDefault="006A2396" w:rsidP="003343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достижения данной цели мною решались следующие задачи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3432D" w:rsidRDefault="006A2396" w:rsidP="0033432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lang w:eastAsia="ru-RU"/>
        </w:rPr>
        <w:t>Обогащать представления детей о природном мире; </w:t>
      </w:r>
    </w:p>
    <w:p w:rsidR="0033432D" w:rsidRDefault="005A5E78" w:rsidP="0033432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64871C" wp14:editId="37A03608">
            <wp:simplePos x="0" y="0"/>
            <wp:positionH relativeFrom="column">
              <wp:posOffset>-1087755</wp:posOffset>
            </wp:positionH>
            <wp:positionV relativeFrom="paragraph">
              <wp:posOffset>-742950</wp:posOffset>
            </wp:positionV>
            <wp:extent cx="7574280" cy="1069848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032" cy="1069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96"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</w:t>
      </w:r>
      <w:r w:rsidR="006A2396" w:rsidRPr="0033432D">
        <w:rPr>
          <w:rFonts w:ascii="Times New Roman" w:hAnsi="Times New Roman" w:cs="Times New Roman"/>
          <w:sz w:val="28"/>
          <w:szCs w:val="28"/>
          <w:lang w:eastAsia="ru-RU"/>
        </w:rPr>
        <w:t xml:space="preserve"> осознанно-бережное отношение к природе; </w:t>
      </w:r>
    </w:p>
    <w:p w:rsidR="0033432D" w:rsidRDefault="006A2396" w:rsidP="0033432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lang w:eastAsia="ru-RU"/>
        </w:rPr>
        <w:t>Развивать у детей чувственное </w:t>
      </w:r>
      <w:r w:rsidRPr="003343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 красоты природы и эмоциональную отзывчивость.</w:t>
      </w:r>
    </w:p>
    <w:p w:rsidR="006A2396" w:rsidRPr="0033432D" w:rsidRDefault="006A2396" w:rsidP="0033432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43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своей работе я придерживаюсь следующих педагогических принципов</w:t>
      </w:r>
      <w:r w:rsidRPr="0033432D">
        <w:rPr>
          <w:rFonts w:ascii="Times New Roman" w:hAnsi="Times New Roman" w:cs="Times New Roman"/>
          <w:sz w:val="28"/>
          <w:szCs w:val="28"/>
          <w:lang w:eastAsia="ru-RU"/>
        </w:rPr>
        <w:t>: системность; наглядность; доступность; учет возрастных и индивидуальных особенностей; сезонность. Начала применять на практике разнообразные формы работы в данном направлении. Это различные типы образовательных мероприятий, праздников, развлечений.</w:t>
      </w:r>
    </w:p>
    <w:p w:rsidR="006A2396" w:rsidRPr="006A2396" w:rsidRDefault="006A2396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интересны экскурсии на свежем воздухе (например, когда можно услышать шорох листьев, шум ветра, пение соловья, дружное чириканье воробьев, стук каблуков по асфальту, звон капели и т. д., понаблюдать за поведением жука, повадками домашних животных, птиц, и тут же послушать в аудиозаписи соответствующую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и обсудить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композитор передал данный образ или явление природы с помощью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выразительных и изобразительных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средств. 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наблюдаем совместно с детьми за цирковой собачкой и слушаем пьесу Ф. </w:t>
      </w:r>
      <w:proofErr w:type="spell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Лемарка</w:t>
      </w:r>
      <w:proofErr w:type="spell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«Пудель и птичка»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рассматриваем гусеницу на листочке и слушаем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 гусеницы разговаривают»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Д. 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Жученко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наблюдаем за котенком и его мамой-кошкой и слушаем пьесу Б. Берлина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«Сонный котенок»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прислушиваемся к звукам приближающейся грозы за окном и слушаем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 и дождь»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Т. </w:t>
      </w:r>
      <w:proofErr w:type="spell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Чудовой</w:t>
      </w:r>
      <w:proofErr w:type="spell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proofErr w:type="gramEnd"/>
    </w:p>
    <w:p w:rsidR="006A2396" w:rsidRPr="006A2396" w:rsidRDefault="006A2396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воспитания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(авторы И. М. </w:t>
      </w:r>
      <w:proofErr w:type="spell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Каплунова</w:t>
      </w:r>
      <w:proofErr w:type="spell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А. </w:t>
      </w:r>
      <w:proofErr w:type="spell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Новоскольцева</w:t>
      </w:r>
      <w:proofErr w:type="spell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которой я 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работаю, предлагается немало игровых моментов, сюрпризов в младшей, средней группах, в процессе которых дети встречаются с игрушками-зверятами, оказавшимися в затруднительном положении.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 с удовольствием помогают мышке спрятаться от злющего кота в ворохе бумаги, глупому птенчику найти среди множества птиц свою маму, показывают укутавшемуся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сто одежек»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зайчонку, как нужно греться зимой, объясняют собачке, что это за странный колючий зверь, о которого она уколола лапку, поют для своих новых друзей песни, танцуют, играют с ними.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Интегрированные, тематические, комплексные образовательные мероприятия — это творческое дело педагога, ведь их можно организовать по-разному, интересно. Они помогают развить у детей тонкое, чувственное, бережное отношение к миру природы.</w:t>
      </w:r>
    </w:p>
    <w:p w:rsidR="0033432D" w:rsidRDefault="006A2396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представления о природе, полученные в повседневной жизни, могут быть расширены, углублены, систематизированы не только во время организации познавательно-исследовательской деятельности, но и в процессе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музыкально-художественной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совместном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восприятии музыки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педагогам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методы наглядности, такие как рассматривание иллюстраций, детских рисунков, фотоэтюдов, репродукций картин художников, а также найти путь к детскому сердцу помогает метод художественного слова, т. е. читаем с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стихи современных детских поэтов, русских поэтов-классиков, обсуждаем созвучность поэтических строк данному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произведению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Наглядность, 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поэтическое слово в совокупности с эмоциональными пояснениями, рассуждениями, уточнениями помогают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восприятию детьми новых музыкальных образов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связанных с явлениями природы, ее сезонными изменениями, и обеспечивают успешный результат. Также в беседах со старшими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предлагаю им не только 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высказать свои чувства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мысли, ощущения, возникшие под впечатлением услышанной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придумать сюжет к ней. Нередко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дошколята выражают свои </w:t>
      </w:r>
      <w:proofErr w:type="gramStart"/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r w:rsidR="005A5E78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ыкальные</w:t>
      </w:r>
      <w:proofErr w:type="spellEnd"/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впечатления в рисунках. </w:t>
      </w:r>
    </w:p>
    <w:p w:rsidR="006A2396" w:rsidRPr="006A2396" w:rsidRDefault="005A5E78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7D7A94AB" wp14:editId="62A6722F">
            <wp:simplePos x="0" y="0"/>
            <wp:positionH relativeFrom="column">
              <wp:posOffset>-1042035</wp:posOffset>
            </wp:positionH>
            <wp:positionV relativeFrom="paragraph">
              <wp:posOffset>-2355850</wp:posOffset>
            </wp:positionV>
            <wp:extent cx="7513320" cy="10668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404" cy="1066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ближе с повадками животных, птиц, насекомых, с особенностями их образа жизни помогают различные пластические этюды,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музыкально-образные движения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учатся передавать в движении, пластике образы живой природы (например, березка, склонившая веточки, хомячок, набивший зерном щечки, котенок, свернувшийся клубочком на коврике, и др.). Подобные задания содействуют не только развитию детского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музыкально-двигательного творчества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формированию представлений о роли человека в жизни природы, о правилах поведения в лесу, у водоемов, в городских парках,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гуманного отношения к природе. Импровизируя на детских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находят различные способы передачи звуков окружающей природы (голоса птиц, весенняя капель, скрип снега под ногами, шелест листвы, шаги медведя, и т. д.). Игра — ведущий вид деятельности в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игры, связанные по тематике с природой (например,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«Гриб-грибок»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«Паучок»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народные подвижные и хороводные игры (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«Васька-кот»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Репонька</w:t>
      </w:r>
      <w:proofErr w:type="spellEnd"/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-репка»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мн. др., а также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 игры 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«Птица и птенчики»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2396"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лесу»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многие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др.) помогают мне в решении задач не только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плана 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(развитие </w:t>
      </w:r>
      <w:proofErr w:type="spellStart"/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-высотного, тембрового слуха, чувства ритма, но и </w:t>
      </w:r>
      <w:r w:rsidR="006A2396"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направления</w:t>
      </w:r>
      <w:r w:rsidR="006A2396"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A5E78" w:rsidRDefault="006A2396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Содействуя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экологической культуры дошкольников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провела немало праздников, развлечений, досугов с детьми, а также совместно с их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родителями. </w:t>
      </w:r>
      <w:proofErr w:type="gramStart"/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различные  </w:t>
      </w:r>
      <w:proofErr w:type="spellStart"/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конкурсы, посиделки, марафоны, театральные постановки (например,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театрализация</w:t>
      </w:r>
      <w:r w:rsidR="005A5E78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proofErr w:type="spellStart"/>
      <w:r w:rsidR="005A5E78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Заюшкина</w:t>
      </w:r>
      <w:proofErr w:type="spellEnd"/>
      <w:r w:rsidR="005A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5E78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избушка»,</w:t>
      </w:r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«Пожар в лесу»,</w:t>
      </w:r>
      <w:r w:rsidRPr="006A23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праздник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3432D" w:rsidRPr="005A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Симфония Природы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23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поэтический конкурс «</w:t>
      </w:r>
      <w:proofErr w:type="spellStart"/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Лёвушкина</w:t>
      </w:r>
      <w:proofErr w:type="spellEnd"/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муза на тему:</w:t>
      </w:r>
      <w:proofErr w:type="gramEnd"/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33432D" w:rsidRPr="005A5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«Наши забавные животные</w:t>
      </w:r>
      <w:r w:rsidR="00334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— наши друзья»</w:t>
      </w:r>
      <w:r w:rsidR="005A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звери лесные к зиме готовились»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мн. др.) </w:t>
      </w:r>
      <w:proofErr w:type="gramEnd"/>
    </w:p>
    <w:p w:rsidR="006A2396" w:rsidRPr="006A2396" w:rsidRDefault="006A2396" w:rsidP="00334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Булкин А. П.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дружбе с людьми и природой»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 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Просвещение,1991. Рыжова Н. А.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43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в детском саду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 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A23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«Карапуз»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,2000. Шишкина В. А. «Проблемы и перспективы </w:t>
      </w:r>
      <w:r w:rsidRPr="00334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в дошкольных учреждениях</w:t>
      </w:r>
      <w:proofErr w:type="gramStart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 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6A2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ВООП,1998.</w:t>
      </w:r>
    </w:p>
    <w:p w:rsidR="005A5E78" w:rsidRPr="00EE1E03" w:rsidRDefault="005A5E78" w:rsidP="0033432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E1E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Подготовила: музыкальный руководитель                            19.10.2022                                     </w:t>
      </w:r>
    </w:p>
    <w:p w:rsidR="00907194" w:rsidRPr="00EE1E03" w:rsidRDefault="005A5E78" w:rsidP="0033432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1E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Ю.В. Дубровина</w:t>
      </w:r>
    </w:p>
    <w:sectPr w:rsidR="00907194" w:rsidRPr="00EE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44F"/>
    <w:multiLevelType w:val="hybridMultilevel"/>
    <w:tmpl w:val="8FE852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6166A3"/>
    <w:multiLevelType w:val="hybridMultilevel"/>
    <w:tmpl w:val="9DDED7D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5B8D7376"/>
    <w:multiLevelType w:val="hybridMultilevel"/>
    <w:tmpl w:val="735AD8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D77864"/>
    <w:multiLevelType w:val="hybridMultilevel"/>
    <w:tmpl w:val="3E0A6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6"/>
    <w:rsid w:val="0033432D"/>
    <w:rsid w:val="005A5E78"/>
    <w:rsid w:val="006A2396"/>
    <w:rsid w:val="00E86C74"/>
    <w:rsid w:val="00EB2742"/>
    <w:rsid w:val="00E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2022-09-13T03:50:00Z</dcterms:created>
  <dcterms:modified xsi:type="dcterms:W3CDTF">2022-10-18T04:50:00Z</dcterms:modified>
</cp:coreProperties>
</file>